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A6D" w:rsidRPr="00DF70F6" w:rsidRDefault="000D4A6D" w:rsidP="000D4A6D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DF70F6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ОАО «</w:t>
      </w:r>
      <w:proofErr w:type="spellStart"/>
      <w:r w:rsidRPr="00DF70F6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Славнефть</w:t>
      </w:r>
      <w:proofErr w:type="spellEnd"/>
      <w:r w:rsidRPr="00DF70F6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-ЯНОС»</w:t>
      </w:r>
    </w:p>
    <w:p w:rsidR="000D4A6D" w:rsidRPr="00DF70F6" w:rsidRDefault="000D4A6D" w:rsidP="000D4A6D">
      <w:pPr>
        <w:tabs>
          <w:tab w:val="left" w:pos="284"/>
          <w:tab w:val="left" w:pos="567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0D4A6D" w:rsidRPr="00DF70F6" w:rsidRDefault="000D4A6D" w:rsidP="000D4A6D">
      <w:pPr>
        <w:tabs>
          <w:tab w:val="left" w:pos="284"/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DF70F6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ar-SA"/>
        </w:rPr>
        <w:t xml:space="preserve">сообщает о наличии на складе запасов </w:t>
      </w:r>
      <w:r w:rsidRPr="00DF70F6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НЛ</w:t>
      </w:r>
      <w:r w:rsidRPr="00DF70F6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ar-SA"/>
        </w:rPr>
        <w:t xml:space="preserve">, подлежащих реализации, и приглашает </w:t>
      </w:r>
      <w:r w:rsidRPr="00DF70F6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 xml:space="preserve">заинтересованные организации и частные лица дать предложение на их приобретение. </w:t>
      </w:r>
      <w:r w:rsidRPr="00DF70F6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Перечень НЛ, </w:t>
      </w:r>
      <w:r w:rsidRPr="00DF70F6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 xml:space="preserve">подробная информация об объемах, и других условиях </w:t>
      </w:r>
      <w:r w:rsidRPr="00DF70F6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приобретения вышеуказанных неликвидных товарно-материальных ценностей содержится в предложении делать оферты </w:t>
      </w:r>
      <w:r w:rsidRPr="00DF70F6">
        <w:rPr>
          <w:rFonts w:ascii="Times New Roman" w:eastAsia="Times New Roman" w:hAnsi="Times New Roman" w:cs="Times New Roman"/>
          <w:sz w:val="24"/>
          <w:szCs w:val="20"/>
          <w:lang w:eastAsia="ar-SA"/>
        </w:rPr>
        <w:t>№67-НЛ-2015</w:t>
      </w:r>
      <w:r w:rsidRPr="00DF70F6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, которое будет предоставлено любому претенденту при обращении по указанным ниже контактным данным.</w:t>
      </w:r>
    </w:p>
    <w:p w:rsidR="000D4A6D" w:rsidRPr="00DF70F6" w:rsidRDefault="000D4A6D" w:rsidP="000D4A6D">
      <w:pPr>
        <w:tabs>
          <w:tab w:val="left" w:pos="284"/>
          <w:tab w:val="left" w:pos="3060"/>
        </w:tabs>
        <w:spacing w:after="8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DF7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по покупке принимаются</w:t>
      </w:r>
      <w:r w:rsidRPr="00DF70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F70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 </w:t>
      </w:r>
      <w:r w:rsidRPr="00DF70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15 часов 00 минут   (время московское) «20» марта 2015 года.  </w:t>
      </w:r>
    </w:p>
    <w:p w:rsidR="000D4A6D" w:rsidRPr="00DF70F6" w:rsidRDefault="000D4A6D" w:rsidP="000D4A6D">
      <w:pPr>
        <w:tabs>
          <w:tab w:val="left" w:pos="567"/>
          <w:tab w:val="left" w:pos="3060"/>
        </w:tabs>
        <w:suppressAutoHyphens/>
        <w:spacing w:after="8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DF70F6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Внимание! Настоящее </w:t>
      </w:r>
      <w:proofErr w:type="gramStart"/>
      <w:r w:rsidRPr="00DF70F6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предложение</w:t>
      </w:r>
      <w:proofErr w:type="gramEnd"/>
      <w:r w:rsidRPr="00DF70F6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 ни при </w:t>
      </w:r>
      <w:proofErr w:type="gramStart"/>
      <w:r w:rsidRPr="00DF70F6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каких</w:t>
      </w:r>
      <w:proofErr w:type="gramEnd"/>
      <w:r w:rsidRPr="00DF70F6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 обстоятельствах не может расцениваться как публичная оферта. Соответственно, </w:t>
      </w:r>
      <w:proofErr w:type="gramStart"/>
      <w:r w:rsidRPr="00DF70F6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Продавец</w:t>
      </w:r>
      <w:proofErr w:type="gramEnd"/>
      <w:r w:rsidRPr="00DF70F6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 не несет </w:t>
      </w:r>
      <w:proofErr w:type="gramStart"/>
      <w:r w:rsidRPr="00DF70F6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какой</w:t>
      </w:r>
      <w:proofErr w:type="gramEnd"/>
      <w:r w:rsidRPr="00DF70F6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 бы то ни было ответственности за отказ заключить договор с лицами, обратившимися с предложением о заключении соответствующей сделки.</w:t>
      </w:r>
    </w:p>
    <w:p w:rsidR="000D4A6D" w:rsidRDefault="000D4A6D" w:rsidP="000D4A6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DF70F6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 xml:space="preserve">По вопросам, касающимся технических характеристик вышеуказанных НЛ, </w:t>
      </w:r>
      <w:r w:rsidRPr="00DF70F6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обращаться по тел. (ниже указанных) и  на сайте Общества:</w:t>
      </w:r>
    </w:p>
    <w:p w:rsidR="000D4A6D" w:rsidRPr="00DE5B2C" w:rsidRDefault="000D4A6D" w:rsidP="000D4A6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tbl>
      <w:tblPr>
        <w:tblW w:w="9962" w:type="dxa"/>
        <w:tblLook w:val="04A0" w:firstRow="1" w:lastRow="0" w:firstColumn="1" w:lastColumn="0" w:noHBand="0" w:noVBand="1"/>
      </w:tblPr>
      <w:tblGrid>
        <w:gridCol w:w="1411"/>
        <w:gridCol w:w="2389"/>
        <w:gridCol w:w="1622"/>
        <w:gridCol w:w="1584"/>
        <w:gridCol w:w="2956"/>
      </w:tblGrid>
      <w:tr w:rsidR="000D4A6D" w:rsidRPr="00DF70F6" w:rsidTr="001633C0">
        <w:tc>
          <w:tcPr>
            <w:tcW w:w="1411" w:type="dxa"/>
            <w:shd w:val="clear" w:color="auto" w:fill="auto"/>
          </w:tcPr>
          <w:p w:rsidR="000D4A6D" w:rsidRPr="00DF70F6" w:rsidRDefault="000D4A6D" w:rsidP="001633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:rsidR="000D4A6D" w:rsidRPr="00DF70F6" w:rsidRDefault="000D4A6D" w:rsidP="001633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F70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экономист</w:t>
            </w:r>
          </w:p>
        </w:tc>
        <w:tc>
          <w:tcPr>
            <w:tcW w:w="2389" w:type="dxa"/>
            <w:shd w:val="clear" w:color="auto" w:fill="auto"/>
          </w:tcPr>
          <w:p w:rsidR="000D4A6D" w:rsidRPr="00DF70F6" w:rsidRDefault="000D4A6D" w:rsidP="001633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DF70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Раев</w:t>
            </w:r>
            <w:proofErr w:type="spellEnd"/>
          </w:p>
          <w:p w:rsidR="000D4A6D" w:rsidRPr="00DF70F6" w:rsidRDefault="000D4A6D" w:rsidP="001633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F70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Руслан Николаевич</w:t>
            </w:r>
          </w:p>
        </w:tc>
        <w:tc>
          <w:tcPr>
            <w:tcW w:w="1622" w:type="dxa"/>
            <w:shd w:val="clear" w:color="auto" w:fill="auto"/>
          </w:tcPr>
          <w:p w:rsidR="000D4A6D" w:rsidRPr="00DF70F6" w:rsidRDefault="000D4A6D" w:rsidP="001633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:rsidR="000D4A6D" w:rsidRPr="00DF70F6" w:rsidRDefault="000D4A6D" w:rsidP="001633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F70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(4852) 49-94-70</w:t>
            </w:r>
          </w:p>
        </w:tc>
        <w:tc>
          <w:tcPr>
            <w:tcW w:w="1584" w:type="dxa"/>
            <w:shd w:val="clear" w:color="auto" w:fill="auto"/>
          </w:tcPr>
          <w:p w:rsidR="000D4A6D" w:rsidRPr="00DF70F6" w:rsidRDefault="000D4A6D" w:rsidP="001633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:rsidR="000D4A6D" w:rsidRPr="00DF70F6" w:rsidRDefault="000D4A6D" w:rsidP="001633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F70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(4852) 44-03-43</w:t>
            </w:r>
          </w:p>
        </w:tc>
        <w:tc>
          <w:tcPr>
            <w:tcW w:w="2956" w:type="dxa"/>
            <w:shd w:val="clear" w:color="auto" w:fill="auto"/>
          </w:tcPr>
          <w:p w:rsidR="000D4A6D" w:rsidRPr="00DF70F6" w:rsidRDefault="000D4A6D" w:rsidP="001633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</w:p>
          <w:p w:rsidR="000D4A6D" w:rsidRPr="00DF70F6" w:rsidRDefault="000D4A6D" w:rsidP="001633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DF70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RaevRN</w:t>
            </w:r>
            <w:proofErr w:type="spellEnd"/>
            <w:r w:rsidRPr="00DF70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@</w:t>
            </w:r>
            <w:proofErr w:type="spellStart"/>
            <w:r w:rsidRPr="00DF70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yanos</w:t>
            </w:r>
            <w:proofErr w:type="spellEnd"/>
            <w:r w:rsidRPr="00DF70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Pr="00DF70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slavneft</w:t>
            </w:r>
            <w:proofErr w:type="spellEnd"/>
            <w:r w:rsidRPr="00DF70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Pr="00DF70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ru</w:t>
            </w:r>
            <w:proofErr w:type="spellEnd"/>
            <w:r w:rsidRPr="00DF70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</w:tr>
      <w:tr w:rsidR="000D4A6D" w:rsidRPr="00DF70F6" w:rsidTr="001633C0">
        <w:tc>
          <w:tcPr>
            <w:tcW w:w="1411" w:type="dxa"/>
            <w:shd w:val="clear" w:color="auto" w:fill="auto"/>
          </w:tcPr>
          <w:p w:rsidR="000D4A6D" w:rsidRPr="00DF70F6" w:rsidRDefault="000D4A6D" w:rsidP="001633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7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2389" w:type="dxa"/>
            <w:shd w:val="clear" w:color="auto" w:fill="auto"/>
          </w:tcPr>
          <w:p w:rsidR="000D4A6D" w:rsidRPr="00DF70F6" w:rsidRDefault="000D4A6D" w:rsidP="001633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7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(Ф.И.О.)</w:t>
            </w:r>
          </w:p>
        </w:tc>
        <w:tc>
          <w:tcPr>
            <w:tcW w:w="1622" w:type="dxa"/>
            <w:shd w:val="clear" w:color="auto" w:fill="auto"/>
          </w:tcPr>
          <w:p w:rsidR="000D4A6D" w:rsidRPr="00DF70F6" w:rsidRDefault="000D4A6D" w:rsidP="001633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7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(телефон)</w:t>
            </w:r>
          </w:p>
        </w:tc>
        <w:tc>
          <w:tcPr>
            <w:tcW w:w="1584" w:type="dxa"/>
            <w:shd w:val="clear" w:color="auto" w:fill="auto"/>
          </w:tcPr>
          <w:p w:rsidR="000D4A6D" w:rsidRPr="00DF70F6" w:rsidRDefault="000D4A6D" w:rsidP="001633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7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(факс)</w:t>
            </w:r>
          </w:p>
        </w:tc>
        <w:tc>
          <w:tcPr>
            <w:tcW w:w="2956" w:type="dxa"/>
            <w:shd w:val="clear" w:color="auto" w:fill="auto"/>
          </w:tcPr>
          <w:p w:rsidR="000D4A6D" w:rsidRPr="00DF70F6" w:rsidRDefault="000D4A6D" w:rsidP="001633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7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DF70F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</w:t>
            </w:r>
            <w:r w:rsidRPr="00DF7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DF70F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DF7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</w:tbl>
    <w:p w:rsidR="000D4A6D" w:rsidRPr="00DF70F6" w:rsidRDefault="000D4A6D" w:rsidP="000D4A6D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7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вопросам организационного характера обращаться:</w:t>
      </w:r>
    </w:p>
    <w:p w:rsidR="000D4A6D" w:rsidRPr="00DF70F6" w:rsidRDefault="000D4A6D" w:rsidP="000D4A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0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организационного характера обращаться:</w:t>
      </w:r>
    </w:p>
    <w:p w:rsidR="000D4A6D" w:rsidRPr="00DF70F6" w:rsidRDefault="000D4A6D" w:rsidP="000D4A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F70F6">
        <w:rPr>
          <w:rFonts w:ascii="Times New Roman" w:eastAsia="Times New Roman" w:hAnsi="Times New Roman" w:cs="Times New Roman"/>
          <w:lang w:eastAsia="ru-RU"/>
        </w:rPr>
        <w:t>Прокофьев Олег Викторович телефон (4852) 49-92-95</w:t>
      </w:r>
    </w:p>
    <w:p w:rsidR="000D4A6D" w:rsidRPr="000D4A6D" w:rsidRDefault="000D4A6D" w:rsidP="000D4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Pr="00DF70F6">
        <w:rPr>
          <w:rFonts w:ascii="Times New Roman" w:eastAsia="Times New Roman" w:hAnsi="Times New Roman" w:cs="Times New Roman"/>
          <w:lang w:val="en-US" w:eastAsia="ru-RU"/>
        </w:rPr>
        <w:t>e</w:t>
      </w:r>
      <w:r w:rsidRPr="000D4A6D">
        <w:rPr>
          <w:rFonts w:ascii="Times New Roman" w:eastAsia="Times New Roman" w:hAnsi="Times New Roman" w:cs="Times New Roman"/>
          <w:lang w:eastAsia="ru-RU"/>
        </w:rPr>
        <w:t>-</w:t>
      </w:r>
      <w:r w:rsidRPr="00DF70F6">
        <w:rPr>
          <w:rFonts w:ascii="Times New Roman" w:eastAsia="Times New Roman" w:hAnsi="Times New Roman" w:cs="Times New Roman"/>
          <w:lang w:val="en-US" w:eastAsia="ru-RU"/>
        </w:rPr>
        <w:t>mail</w:t>
      </w:r>
      <w:proofErr w:type="gramEnd"/>
      <w:r w:rsidRPr="000D4A6D">
        <w:rPr>
          <w:rFonts w:ascii="Times New Roman" w:eastAsia="Times New Roman" w:hAnsi="Times New Roman" w:cs="Times New Roman"/>
          <w:lang w:eastAsia="ru-RU"/>
        </w:rPr>
        <w:t xml:space="preserve">:  </w:t>
      </w:r>
      <w:hyperlink r:id="rId5" w:history="1">
        <w:r w:rsidRPr="00DF70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ProkofevOV</w:t>
        </w:r>
        <w:r w:rsidRPr="000D4A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DF70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yanos</w:t>
        </w:r>
        <w:r w:rsidRPr="000D4A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DF70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slavneft</w:t>
        </w:r>
        <w:r w:rsidRPr="000D4A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DF70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0D4A6D" w:rsidRPr="000D4A6D" w:rsidRDefault="000D4A6D" w:rsidP="000D4A6D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</w:p>
    <w:p w:rsidR="000D4A6D" w:rsidRPr="000D4A6D" w:rsidRDefault="000D4A6D" w:rsidP="000D4A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4A6D" w:rsidRPr="000D4A6D" w:rsidRDefault="000D4A6D" w:rsidP="000D4A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4A6D" w:rsidRPr="000D4A6D" w:rsidRDefault="000D4A6D" w:rsidP="000D4A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4A6D" w:rsidRPr="000D4A6D" w:rsidRDefault="000D4A6D" w:rsidP="000D4A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4A6D" w:rsidRPr="00DF70F6" w:rsidRDefault="000D4A6D" w:rsidP="000D4A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70F6">
        <w:rPr>
          <w:rFonts w:ascii="Times New Roman" w:eastAsia="Times New Roman" w:hAnsi="Times New Roman" w:cs="Times New Roman"/>
          <w:sz w:val="24"/>
          <w:szCs w:val="24"/>
          <w:lang w:eastAsia="ar-SA"/>
        </w:rPr>
        <w:t>Директор по снабжению</w:t>
      </w:r>
      <w:r w:rsidRPr="00DF70F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F70F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F70F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F70F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F70F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F70F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F70F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В.Ф. </w:t>
      </w:r>
      <w:proofErr w:type="spellStart"/>
      <w:r w:rsidRPr="00DF70F6">
        <w:rPr>
          <w:rFonts w:ascii="Times New Roman" w:eastAsia="Times New Roman" w:hAnsi="Times New Roman" w:cs="Times New Roman"/>
          <w:sz w:val="24"/>
          <w:szCs w:val="24"/>
          <w:lang w:eastAsia="ar-SA"/>
        </w:rPr>
        <w:t>Желязков</w:t>
      </w:r>
      <w:proofErr w:type="spellEnd"/>
    </w:p>
    <w:p w:rsidR="000D4A6D" w:rsidRPr="00DF70F6" w:rsidRDefault="000D4A6D" w:rsidP="000D4A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4A6D" w:rsidRPr="00DF70F6" w:rsidRDefault="000D4A6D" w:rsidP="000D4A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4A6D" w:rsidRPr="00DF70F6" w:rsidRDefault="000D4A6D" w:rsidP="000D4A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4A6D" w:rsidRPr="00DF70F6" w:rsidRDefault="000D4A6D" w:rsidP="000D4A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4A6D" w:rsidRPr="00DF70F6" w:rsidRDefault="000D4A6D" w:rsidP="000D4A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4A6D" w:rsidRPr="00DF70F6" w:rsidRDefault="000D4A6D" w:rsidP="000D4A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4A6D" w:rsidRPr="00DF70F6" w:rsidRDefault="000D4A6D" w:rsidP="000D4A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4A6D" w:rsidRPr="00DF70F6" w:rsidRDefault="000D4A6D" w:rsidP="000D4A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4A6D" w:rsidRPr="00DF70F6" w:rsidRDefault="000D4A6D" w:rsidP="000D4A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70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Руководитель Тендерного комитета </w:t>
      </w:r>
      <w:r w:rsidRPr="00DF70F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F70F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F70F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F70F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F70F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М.В. Королев</w:t>
      </w:r>
    </w:p>
    <w:p w:rsidR="00E37BE8" w:rsidRDefault="00E37BE8"/>
    <w:sectPr w:rsidR="00E37BE8" w:rsidSect="000D4A6D">
      <w:pgSz w:w="11906" w:h="16838"/>
      <w:pgMar w:top="709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B71"/>
    <w:rsid w:val="000D4A6D"/>
    <w:rsid w:val="00D37B71"/>
    <w:rsid w:val="00E3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kofevOV@yanos.slavnef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1256</Characters>
  <Application>Microsoft Office Word</Application>
  <DocSecurity>0</DocSecurity>
  <Lines>10</Lines>
  <Paragraphs>2</Paragraphs>
  <ScaleCrop>false</ScaleCrop>
  <Company>YANOS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 Олег Викторович</dc:creator>
  <cp:keywords/>
  <dc:description/>
  <cp:lastModifiedBy>Прокофьев Олег Викторович</cp:lastModifiedBy>
  <cp:revision>2</cp:revision>
  <dcterms:created xsi:type="dcterms:W3CDTF">2015-03-06T07:19:00Z</dcterms:created>
  <dcterms:modified xsi:type="dcterms:W3CDTF">2015-03-06T07:20:00Z</dcterms:modified>
</cp:coreProperties>
</file>